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01241" w14:textId="77777777" w:rsidR="00B55AAD" w:rsidRPr="00686F11" w:rsidRDefault="00686F11" w:rsidP="00686F11">
      <w:pPr>
        <w:jc w:val="center"/>
        <w:rPr>
          <w:b/>
          <w:color w:val="FF0000"/>
          <w:sz w:val="32"/>
          <w:szCs w:val="32"/>
          <w:u w:val="single"/>
        </w:rPr>
      </w:pPr>
      <w:r w:rsidRPr="00686F11">
        <w:rPr>
          <w:b/>
          <w:color w:val="FF0000"/>
          <w:sz w:val="32"/>
          <w:szCs w:val="32"/>
          <w:u w:val="single"/>
        </w:rPr>
        <w:t>Conditions d’accès à lire IMPERATIVEMENT</w:t>
      </w:r>
    </w:p>
    <w:p w14:paraId="50C91670" w14:textId="77777777" w:rsidR="00686F11" w:rsidRDefault="00686F11"/>
    <w:p w14:paraId="4D6EA3D3" w14:textId="77777777" w:rsidR="00686F11" w:rsidRDefault="00686F11"/>
    <w:p w14:paraId="288FA707" w14:textId="77777777" w:rsidR="00686F11" w:rsidRPr="00C01918" w:rsidRDefault="00686F11" w:rsidP="00686F11">
      <w:pPr>
        <w:pStyle w:val="Paragraphedeliste"/>
        <w:numPr>
          <w:ilvl w:val="0"/>
          <w:numId w:val="3"/>
        </w:numPr>
      </w:pPr>
      <w:r w:rsidRPr="00C01918">
        <w:t xml:space="preserve">Vous devez être muni de la pièce d’identité que vous avez transmis avec votre fiche d’inscription. </w:t>
      </w:r>
      <w:r w:rsidRPr="00C01918">
        <w:rPr>
          <w:rFonts w:eastAsia="Times New Roman" w:cs="Times New Roman"/>
          <w:bCs/>
        </w:rPr>
        <w:t>Toute personne non inscrite sur la liste ou n’ayant pas sa pièce d’identité ne rentrera pas sur le centre.</w:t>
      </w:r>
    </w:p>
    <w:p w14:paraId="2A077510" w14:textId="77777777" w:rsidR="00C01918" w:rsidRPr="00C01918" w:rsidRDefault="00C01918" w:rsidP="00C01918"/>
    <w:p w14:paraId="7B229F28" w14:textId="77777777" w:rsidR="00C01918" w:rsidRPr="00C01918" w:rsidRDefault="00C01918" w:rsidP="00C01918">
      <w:pPr>
        <w:pStyle w:val="Paragraphedeliste"/>
        <w:numPr>
          <w:ilvl w:val="0"/>
          <w:numId w:val="3"/>
        </w:numPr>
      </w:pPr>
      <w:r w:rsidRPr="00C01918">
        <w:t>Etre âgé de plus de 18 ans.</w:t>
      </w:r>
    </w:p>
    <w:p w14:paraId="7A40B225" w14:textId="77777777" w:rsidR="00686F11" w:rsidRPr="00C01918" w:rsidRDefault="00686F11"/>
    <w:p w14:paraId="1EFF35F2" w14:textId="63AD178A" w:rsidR="00686F11" w:rsidRPr="00C01918" w:rsidRDefault="00686F11" w:rsidP="00686F11">
      <w:pPr>
        <w:pStyle w:val="Paragraphedeliste"/>
        <w:numPr>
          <w:ilvl w:val="0"/>
          <w:numId w:val="2"/>
        </w:numPr>
        <w:rPr>
          <w:rFonts w:eastAsia="Times New Roman" w:cs="Times New Roman"/>
          <w:bCs/>
        </w:rPr>
      </w:pPr>
      <w:r w:rsidRPr="00C01918">
        <w:rPr>
          <w:rFonts w:eastAsia="Times New Roman" w:cs="Times New Roman"/>
        </w:rPr>
        <w:t xml:space="preserve">Toute personne ayant subi un examen d’imagerie médicale utilisant des isotopes radioactifs (type scintigraphie avec technétium, injection de thallium, iode 131 pour examen thyroïdien, sans oublier les traitements de radiothérapie…) dans les semaines précédant la visite devra obligatoirement le signaler et se présenter le jour de la visite munie de sa prescription. </w:t>
      </w:r>
      <w:r w:rsidRPr="00C01918">
        <w:rPr>
          <w:rFonts w:eastAsia="Times New Roman" w:cs="Times New Roman"/>
          <w:bCs/>
        </w:rPr>
        <w:t>Ces examens sont en effet susceptibles de déclencher les alarmes des portiques de détection du centre.</w:t>
      </w:r>
    </w:p>
    <w:p w14:paraId="3FC54C2C" w14:textId="77777777" w:rsidR="00C01918" w:rsidRPr="00C01918" w:rsidRDefault="00C01918" w:rsidP="00C01918">
      <w:pPr>
        <w:rPr>
          <w:rFonts w:eastAsia="Times New Roman" w:cs="Times New Roman"/>
          <w:bCs/>
        </w:rPr>
      </w:pPr>
    </w:p>
    <w:p w14:paraId="0F0803DC" w14:textId="77777777" w:rsidR="00C01918" w:rsidRPr="00C01918" w:rsidRDefault="00C01918" w:rsidP="00C01918">
      <w:pPr>
        <w:pStyle w:val="Paragraphedeliste"/>
        <w:numPr>
          <w:ilvl w:val="0"/>
          <w:numId w:val="2"/>
        </w:numPr>
        <w:rPr>
          <w:rFonts w:eastAsia="Times New Roman" w:cs="Times New Roman"/>
          <w:bCs/>
        </w:rPr>
      </w:pPr>
      <w:r w:rsidRPr="00C01918">
        <w:rPr>
          <w:rFonts w:eastAsia="Times New Roman" w:cs="Times New Roman"/>
          <w:bCs/>
        </w:rPr>
        <w:t>Les talons hauts, shorts et jupes ne sont acceptés sur le chantier ITER.</w:t>
      </w:r>
    </w:p>
    <w:p w14:paraId="4188DA86" w14:textId="77777777" w:rsidR="00686F11" w:rsidRPr="00C01918" w:rsidRDefault="00686F11" w:rsidP="00686F11">
      <w:pPr>
        <w:pStyle w:val="Paragraphedeliste"/>
        <w:rPr>
          <w:rFonts w:eastAsia="Times New Roman" w:cs="Times New Roman"/>
          <w:bCs/>
        </w:rPr>
      </w:pPr>
    </w:p>
    <w:p w14:paraId="3A342B16" w14:textId="77777777" w:rsidR="00686F11" w:rsidRPr="00C01918" w:rsidRDefault="00686F11" w:rsidP="00686F11">
      <w:pPr>
        <w:pStyle w:val="Paragraphedeliste"/>
        <w:numPr>
          <w:ilvl w:val="0"/>
          <w:numId w:val="1"/>
        </w:numPr>
        <w:rPr>
          <w:rFonts w:eastAsia="Times New Roman" w:cs="Times New Roman"/>
          <w:bCs/>
        </w:rPr>
      </w:pPr>
      <w:r w:rsidRPr="00C01918">
        <w:rPr>
          <w:rFonts w:eastAsia="Times New Roman" w:cs="Times New Roman"/>
          <w:bCs/>
        </w:rPr>
        <w:t>Les smartphones sont autorisés (les photos sont interdites sur le centre).</w:t>
      </w:r>
    </w:p>
    <w:p w14:paraId="7E65ADC0" w14:textId="77777777" w:rsidR="00686F11" w:rsidRPr="00C01918" w:rsidRDefault="00686F11" w:rsidP="00686F11">
      <w:pPr>
        <w:rPr>
          <w:rFonts w:eastAsia="Times New Roman" w:cs="Times New Roman"/>
          <w:bCs/>
        </w:rPr>
      </w:pPr>
    </w:p>
    <w:p w14:paraId="1DC798E3" w14:textId="77777777" w:rsidR="00686F11" w:rsidRPr="00C01918" w:rsidRDefault="00686F11" w:rsidP="00686F11">
      <w:pPr>
        <w:pStyle w:val="Paragraphedeliste"/>
        <w:numPr>
          <w:ilvl w:val="0"/>
          <w:numId w:val="2"/>
        </w:numPr>
        <w:rPr>
          <w:rFonts w:eastAsia="Times New Roman" w:cs="Times New Roman"/>
          <w:bCs/>
        </w:rPr>
      </w:pPr>
      <w:r w:rsidRPr="00C01918">
        <w:rPr>
          <w:rFonts w:eastAsia="Times New Roman" w:cs="Times New Roman"/>
          <w:bCs/>
        </w:rPr>
        <w:t>Le matériel multimédia (appareils photos, caméras, tablettes, ordinateurs…) et les valises sont interdits à l’intérieur du bus comme en soute (consigne possible, à réserver).</w:t>
      </w:r>
    </w:p>
    <w:p w14:paraId="0D40F2F1" w14:textId="77777777" w:rsidR="00686F11" w:rsidRPr="00C01918" w:rsidRDefault="00686F11" w:rsidP="00686F11">
      <w:pPr>
        <w:pStyle w:val="Paragraphedeliste"/>
        <w:rPr>
          <w:rFonts w:eastAsia="Times New Roman" w:cs="Times New Roman"/>
          <w:bCs/>
        </w:rPr>
      </w:pPr>
    </w:p>
    <w:p w14:paraId="0FB4BD0E" w14:textId="77777777" w:rsidR="00686F11" w:rsidRPr="00C01918" w:rsidRDefault="00686F11" w:rsidP="00686F11">
      <w:pPr>
        <w:pStyle w:val="Paragraphedeliste"/>
        <w:numPr>
          <w:ilvl w:val="0"/>
          <w:numId w:val="2"/>
        </w:numPr>
        <w:rPr>
          <w:rFonts w:eastAsia="Times New Roman" w:cs="Times New Roman"/>
          <w:bCs/>
        </w:rPr>
      </w:pPr>
      <w:r w:rsidRPr="00C01918">
        <w:rPr>
          <w:rFonts w:eastAsia="Times New Roman" w:cs="Times New Roman"/>
          <w:bCs/>
        </w:rPr>
        <w:t>Veiller à avoir des effets personnels réduits au strict minimum.</w:t>
      </w:r>
    </w:p>
    <w:p w14:paraId="23C569BA" w14:textId="77777777" w:rsidR="00686F11" w:rsidRPr="00C01918" w:rsidRDefault="00686F11" w:rsidP="00686F11">
      <w:pPr>
        <w:rPr>
          <w:rFonts w:eastAsia="Times New Roman" w:cs="Times New Roman"/>
          <w:bCs/>
        </w:rPr>
      </w:pPr>
    </w:p>
    <w:p w14:paraId="6775BB6A" w14:textId="77777777" w:rsidR="00686F11" w:rsidRPr="00C01918" w:rsidRDefault="00686F11" w:rsidP="00686F11">
      <w:pPr>
        <w:pStyle w:val="Paragraphedeliste"/>
        <w:numPr>
          <w:ilvl w:val="0"/>
          <w:numId w:val="2"/>
        </w:numPr>
        <w:rPr>
          <w:rFonts w:eastAsia="Times New Roman" w:cs="Times New Roman"/>
          <w:bCs/>
        </w:rPr>
      </w:pPr>
      <w:r w:rsidRPr="00C01918">
        <w:rPr>
          <w:rFonts w:eastAsia="Times New Roman" w:cs="Times New Roman"/>
          <w:bCs/>
        </w:rPr>
        <w:t>A votre arrivée sur le centre, merci de ne pas descendre du car, d’attendre le chargé de visite, les formalités se font dans le car, il n’est pas nécessaire de vous rendre à l’accueil.</w:t>
      </w:r>
    </w:p>
    <w:p w14:paraId="2AA3D037" w14:textId="77777777" w:rsidR="00686F11" w:rsidRPr="00C01918" w:rsidRDefault="00686F11" w:rsidP="00686F11">
      <w:pPr>
        <w:rPr>
          <w:rFonts w:eastAsia="Times New Roman" w:cs="Times New Roman"/>
          <w:bCs/>
        </w:rPr>
      </w:pPr>
    </w:p>
    <w:p w14:paraId="69778760" w14:textId="77777777" w:rsidR="00686F11" w:rsidRPr="00C01918" w:rsidRDefault="00686F11" w:rsidP="00686F11">
      <w:pPr>
        <w:pStyle w:val="Paragraphedeliste"/>
        <w:numPr>
          <w:ilvl w:val="0"/>
          <w:numId w:val="2"/>
        </w:numPr>
        <w:rPr>
          <w:rFonts w:eastAsia="Times New Roman" w:cs="Times New Roman"/>
          <w:bCs/>
        </w:rPr>
      </w:pPr>
      <w:r w:rsidRPr="00C01918">
        <w:rPr>
          <w:rFonts w:eastAsia="Times New Roman" w:cs="Times New Roman"/>
          <w:bCs/>
        </w:rPr>
        <w:t>Conservez votre pièce d’identité pour la présenter lors du contrôle.</w:t>
      </w:r>
    </w:p>
    <w:p w14:paraId="29914CF6" w14:textId="77777777" w:rsidR="00686F11" w:rsidRDefault="00686F11" w:rsidP="00686F11"/>
    <w:sectPr w:rsidR="00686F11" w:rsidSect="00B55AA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72976"/>
    <w:multiLevelType w:val="hybridMultilevel"/>
    <w:tmpl w:val="4426B49A"/>
    <w:lvl w:ilvl="0" w:tplc="07443224">
      <w:numFmt w:val="bullet"/>
      <w:lvlText w:val="-"/>
      <w:lvlJc w:val="left"/>
      <w:pPr>
        <w:ind w:left="720" w:hanging="360"/>
      </w:pPr>
      <w:rPr>
        <w:rFonts w:ascii="Cambria" w:eastAsiaTheme="minorEastAsia" w:hAnsi="Cambria" w:cstheme="minorBidi" w:hint="default"/>
        <w:b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617FEB"/>
    <w:multiLevelType w:val="hybridMultilevel"/>
    <w:tmpl w:val="DB9A621E"/>
    <w:lvl w:ilvl="0" w:tplc="07443224">
      <w:numFmt w:val="bullet"/>
      <w:lvlText w:val="-"/>
      <w:lvlJc w:val="left"/>
      <w:pPr>
        <w:ind w:left="720" w:hanging="360"/>
      </w:pPr>
      <w:rPr>
        <w:rFonts w:ascii="Cambria" w:eastAsiaTheme="minorEastAsia" w:hAnsi="Cambria" w:cstheme="minorBidi" w:hint="default"/>
        <w:b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216D87"/>
    <w:multiLevelType w:val="hybridMultilevel"/>
    <w:tmpl w:val="0458F67C"/>
    <w:lvl w:ilvl="0" w:tplc="07443224">
      <w:numFmt w:val="bullet"/>
      <w:lvlText w:val="-"/>
      <w:lvlJc w:val="left"/>
      <w:pPr>
        <w:ind w:left="720" w:hanging="360"/>
      </w:pPr>
      <w:rPr>
        <w:rFonts w:ascii="Cambria" w:eastAsiaTheme="minorEastAsia" w:hAnsi="Cambria" w:cstheme="minorBidi" w:hint="default"/>
        <w:b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11040905">
    <w:abstractNumId w:val="2"/>
  </w:num>
  <w:num w:numId="2" w16cid:durableId="852187890">
    <w:abstractNumId w:val="1"/>
  </w:num>
  <w:num w:numId="3" w16cid:durableId="2143765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11"/>
    <w:rsid w:val="001530B3"/>
    <w:rsid w:val="00686F11"/>
    <w:rsid w:val="00A764E6"/>
    <w:rsid w:val="00B55AAD"/>
    <w:rsid w:val="00C0191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A1EAE7"/>
  <w14:defaultImageDpi w14:val="300"/>
  <w15:docId w15:val="{D932186F-7F41-0342-AE0B-E196FD046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86F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47637">
      <w:bodyDiv w:val="1"/>
      <w:marLeft w:val="0"/>
      <w:marRight w:val="0"/>
      <w:marTop w:val="0"/>
      <w:marBottom w:val="0"/>
      <w:divBdr>
        <w:top w:val="none" w:sz="0" w:space="0" w:color="auto"/>
        <w:left w:val="none" w:sz="0" w:space="0" w:color="auto"/>
        <w:bottom w:val="none" w:sz="0" w:space="0" w:color="auto"/>
        <w:right w:val="none" w:sz="0" w:space="0" w:color="auto"/>
      </w:divBdr>
    </w:div>
    <w:div w:id="18425450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1183</Characters>
  <Application>Microsoft Office Word</Application>
  <DocSecurity>0</DocSecurity>
  <Lines>9</Lines>
  <Paragraphs>2</Paragraphs>
  <ScaleCrop>false</ScaleCrop>
  <Company>AI ECM</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KENSEY</dc:creator>
  <cp:keywords/>
  <dc:description/>
  <cp:lastModifiedBy>Valérie KENSEY</cp:lastModifiedBy>
  <cp:revision>3</cp:revision>
  <dcterms:created xsi:type="dcterms:W3CDTF">2023-04-17T09:40:00Z</dcterms:created>
  <dcterms:modified xsi:type="dcterms:W3CDTF">2024-09-16T11:53:00Z</dcterms:modified>
</cp:coreProperties>
</file>